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2F1" w:rsidRPr="004D0590" w:rsidRDefault="005C12F1" w:rsidP="004D0590">
      <w:pPr>
        <w:spacing w:line="276" w:lineRule="auto"/>
        <w:jc w:val="center"/>
        <w:rPr>
          <w:rFonts w:asciiTheme="majorHAnsi" w:hAnsiTheme="majorHAnsi"/>
          <w:b/>
          <w:sz w:val="28"/>
          <w:szCs w:val="28"/>
        </w:rPr>
      </w:pPr>
      <w:r w:rsidRPr="004D0590">
        <w:rPr>
          <w:rFonts w:asciiTheme="majorHAnsi" w:hAnsiTheme="majorHAnsi"/>
          <w:b/>
          <w:sz w:val="28"/>
          <w:szCs w:val="28"/>
        </w:rPr>
        <w:t>ΠΡΑΞΗ ΣΥΣΤΑΣΗΣ ΟΜΟΡΡΥΘΜΗΣ ΕΤΑΙΡΕΙΑΣ</w:t>
      </w:r>
    </w:p>
    <w:p w:rsidR="005C12F1" w:rsidRPr="004D0590" w:rsidRDefault="005C12F1" w:rsidP="004D0590">
      <w:pPr>
        <w:spacing w:line="276" w:lineRule="auto"/>
        <w:jc w:val="center"/>
        <w:rPr>
          <w:rFonts w:asciiTheme="majorHAnsi" w:hAnsiTheme="majorHAnsi"/>
          <w:b/>
          <w:sz w:val="28"/>
          <w:szCs w:val="28"/>
        </w:rPr>
      </w:pPr>
      <w:r w:rsidRPr="004D0590">
        <w:rPr>
          <w:rFonts w:asciiTheme="majorHAnsi" w:hAnsiTheme="majorHAnsi"/>
          <w:b/>
          <w:sz w:val="28"/>
          <w:szCs w:val="28"/>
        </w:rPr>
        <w:t>ΙΔΙΩΤΙΚΟ ΣΥΜΦΩΝΗΤΙΚΟ ΣΥΣΤΑΣΗΣ ΟΜΟΡΡΥΘΜΗΣ ΕΤΑΙΡΕΙΑΣ</w:t>
      </w:r>
    </w:p>
    <w:p w:rsidR="005C12F1" w:rsidRPr="004D0590" w:rsidRDefault="005C12F1" w:rsidP="004D0590">
      <w:pPr>
        <w:spacing w:line="276" w:lineRule="auto"/>
        <w:jc w:val="center"/>
        <w:rPr>
          <w:rFonts w:asciiTheme="majorHAnsi" w:hAnsiTheme="majorHAnsi"/>
          <w:b/>
          <w:sz w:val="24"/>
          <w:szCs w:val="24"/>
        </w:rPr>
      </w:pPr>
    </w:p>
    <w:p w:rsidR="004D0590" w:rsidRDefault="005C12F1" w:rsidP="004D0590">
      <w:pPr>
        <w:spacing w:line="276" w:lineRule="auto"/>
        <w:rPr>
          <w:rFonts w:asciiTheme="majorHAnsi" w:hAnsiTheme="majorHAnsi"/>
          <w:sz w:val="24"/>
          <w:szCs w:val="24"/>
        </w:rPr>
      </w:pPr>
      <w:proofErr w:type="spellStart"/>
      <w:r w:rsidRPr="004D0590">
        <w:rPr>
          <w:rFonts w:asciiTheme="majorHAnsi" w:hAnsiTheme="majorHAnsi"/>
          <w:sz w:val="24"/>
          <w:szCs w:val="24"/>
        </w:rPr>
        <w:t>Στ</w:t>
      </w:r>
      <w:proofErr w:type="spellEnd"/>
      <w:r w:rsidRPr="004D0590">
        <w:rPr>
          <w:rFonts w:asciiTheme="majorHAnsi" w:hAnsiTheme="majorHAnsi"/>
          <w:sz w:val="24"/>
          <w:szCs w:val="24"/>
        </w:rPr>
        <w:t xml:space="preserve"> </w:t>
      </w:r>
      <w:r w:rsidR="004D0590">
        <w:rPr>
          <w:rFonts w:asciiTheme="majorHAnsi" w:hAnsiTheme="majorHAnsi"/>
          <w:sz w:val="24"/>
          <w:szCs w:val="24"/>
        </w:rPr>
        <w:t>……….. σήμερα την …….20.. μεταξύ</w:t>
      </w:r>
    </w:p>
    <w:p w:rsid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1) του (πλήρη στοιχεία ταυτότητας: ονοματεπώνυμο, ονοματεπώνυμο γονέων, αριθμός δελτίου ταυτότητας ή διαβατηρίου, τόπος και χρόνος γέννησης, πλήρης δ</w:t>
      </w:r>
      <w:r w:rsidR="004D0590">
        <w:rPr>
          <w:rFonts w:asciiTheme="majorHAnsi" w:hAnsiTheme="majorHAnsi"/>
          <w:sz w:val="24"/>
          <w:szCs w:val="24"/>
        </w:rPr>
        <w:t>ιεύθυνση κατοικίας, Α.Φ.Μ.) και</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2) του (πλήρη στοιχεία ταυτότητας: ονοματεπώνυμο, ονοματεπώνυμο γονέων, αριθμός δελτίου ταυτότητας ή διαβατηρίου, τόπος και χρόνος γέννησης, πλήρης διεύθυνση κατοικίας, Α.Φ.Μ. ), συμφωνήθηκαν και έγιναν αμοιβαία αποδεκτά τα κάτωθι:</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Συνιστούν μεταξύ τους ομόρρυθμη εμπορική εταιρεία με τους κάτωθι όρους και συμφωνίες:</w:t>
      </w:r>
    </w:p>
    <w:p w:rsidR="005C12F1" w:rsidRPr="004D0590" w:rsidRDefault="005C12F1" w:rsidP="004D0590">
      <w:pPr>
        <w:spacing w:line="276" w:lineRule="auto"/>
        <w:rPr>
          <w:rFonts w:asciiTheme="majorHAnsi" w:hAnsiTheme="majorHAnsi"/>
          <w:sz w:val="24"/>
          <w:szCs w:val="24"/>
        </w:rPr>
      </w:pPr>
    </w:p>
    <w:p w:rsidR="005C12F1" w:rsidRPr="004D0590" w:rsidRDefault="005C12F1" w:rsidP="004D0590">
      <w:pPr>
        <w:spacing w:line="276" w:lineRule="auto"/>
        <w:rPr>
          <w:rFonts w:asciiTheme="majorHAnsi" w:hAnsiTheme="majorHAnsi"/>
          <w:b/>
          <w:sz w:val="24"/>
          <w:szCs w:val="24"/>
        </w:rPr>
      </w:pPr>
      <w:r w:rsidRPr="004D0590">
        <w:rPr>
          <w:rFonts w:asciiTheme="majorHAnsi" w:hAnsiTheme="majorHAnsi"/>
          <w:b/>
          <w:sz w:val="24"/>
          <w:szCs w:val="24"/>
        </w:rPr>
        <w:t>1. ΣΥΣΤΑΣΗ ΕΤΑΙΡΕΙΑΣ</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 xml:space="preserve">Η συνιστάμενη με το παρόν εταιρεία είναι ομόρρυθμη, επιδιώκει εμπορικό σκοπό και για τα χρέη αυτής ευθύνονται , παράλληλα όλοι οι εταίροι απεριόριστα και εις </w:t>
      </w:r>
      <w:proofErr w:type="spellStart"/>
      <w:r w:rsidRPr="004D0590">
        <w:rPr>
          <w:rFonts w:asciiTheme="majorHAnsi" w:hAnsiTheme="majorHAnsi"/>
          <w:sz w:val="24"/>
          <w:szCs w:val="24"/>
        </w:rPr>
        <w:t>ολόκληρον</w:t>
      </w:r>
      <w:proofErr w:type="spellEnd"/>
      <w:r w:rsidRPr="004D0590">
        <w:rPr>
          <w:rFonts w:asciiTheme="majorHAnsi" w:hAnsiTheme="majorHAnsi"/>
          <w:sz w:val="24"/>
          <w:szCs w:val="24"/>
        </w:rPr>
        <w:t>.</w:t>
      </w:r>
    </w:p>
    <w:p w:rsidR="005C12F1" w:rsidRPr="004D0590" w:rsidRDefault="005C12F1" w:rsidP="004D0590">
      <w:pPr>
        <w:spacing w:line="276" w:lineRule="auto"/>
        <w:rPr>
          <w:rFonts w:asciiTheme="majorHAnsi" w:hAnsiTheme="majorHAnsi"/>
          <w:sz w:val="24"/>
          <w:szCs w:val="24"/>
        </w:rPr>
      </w:pPr>
    </w:p>
    <w:p w:rsidR="005C12F1" w:rsidRPr="004D0590" w:rsidRDefault="005C12F1" w:rsidP="004D0590">
      <w:pPr>
        <w:spacing w:line="276" w:lineRule="auto"/>
        <w:rPr>
          <w:rFonts w:asciiTheme="majorHAnsi" w:hAnsiTheme="majorHAnsi"/>
          <w:b/>
          <w:sz w:val="24"/>
          <w:szCs w:val="24"/>
        </w:rPr>
      </w:pPr>
      <w:r w:rsidRPr="004D0590">
        <w:rPr>
          <w:rFonts w:asciiTheme="majorHAnsi" w:hAnsiTheme="majorHAnsi"/>
          <w:b/>
          <w:sz w:val="24"/>
          <w:szCs w:val="24"/>
        </w:rPr>
        <w:t>2. ΕΔΡΑ</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 xml:space="preserve">Έδρα της εταιρείας ορίζεται …… ……….και η διεύθυνσή της είναι επί της οδού …………., αρ. …. </w:t>
      </w:r>
    </w:p>
    <w:p w:rsidR="005C12F1" w:rsidRPr="004D0590" w:rsidRDefault="005C12F1" w:rsidP="004D0590">
      <w:pPr>
        <w:spacing w:line="276" w:lineRule="auto"/>
        <w:rPr>
          <w:rFonts w:asciiTheme="majorHAnsi" w:hAnsiTheme="majorHAnsi"/>
          <w:sz w:val="24"/>
          <w:szCs w:val="24"/>
        </w:rPr>
      </w:pPr>
    </w:p>
    <w:p w:rsidR="005C12F1" w:rsidRPr="004D0590" w:rsidRDefault="005C12F1" w:rsidP="004D0590">
      <w:pPr>
        <w:spacing w:line="276" w:lineRule="auto"/>
        <w:rPr>
          <w:rFonts w:asciiTheme="majorHAnsi" w:hAnsiTheme="majorHAnsi"/>
          <w:b/>
          <w:sz w:val="24"/>
          <w:szCs w:val="24"/>
        </w:rPr>
      </w:pPr>
      <w:r w:rsidRPr="004D0590">
        <w:rPr>
          <w:rFonts w:asciiTheme="majorHAnsi" w:hAnsiTheme="majorHAnsi"/>
          <w:b/>
          <w:sz w:val="24"/>
          <w:szCs w:val="24"/>
        </w:rPr>
        <w:t>3. ΕΠΩΝΥΜΙΑ</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 xml:space="preserve">1. Η επωνυμία της εταιρείας έχει ως ακολούθως «………. Ο.Ε.». </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2. Σε περίπτωση αποχώρησης εταίρου το όνομα του οποίου περιέχεται στην επωνυμία απαιτείται η συγκατάθεση αυτού ή των κληρονόμων του για την διατήρηση της επωνυμίας.</w:t>
      </w:r>
    </w:p>
    <w:p w:rsidR="005C12F1" w:rsidRPr="004D0590" w:rsidRDefault="005C12F1" w:rsidP="004D0590">
      <w:pPr>
        <w:spacing w:line="276" w:lineRule="auto"/>
        <w:rPr>
          <w:rFonts w:asciiTheme="majorHAnsi" w:hAnsiTheme="majorHAnsi"/>
          <w:b/>
          <w:sz w:val="24"/>
          <w:szCs w:val="24"/>
        </w:rPr>
      </w:pPr>
    </w:p>
    <w:p w:rsidR="005C12F1" w:rsidRPr="004D0590" w:rsidRDefault="005C12F1" w:rsidP="004D0590">
      <w:pPr>
        <w:spacing w:line="276" w:lineRule="auto"/>
        <w:rPr>
          <w:rFonts w:asciiTheme="majorHAnsi" w:hAnsiTheme="majorHAnsi"/>
          <w:b/>
          <w:sz w:val="24"/>
          <w:szCs w:val="24"/>
        </w:rPr>
      </w:pPr>
      <w:r w:rsidRPr="004D0590">
        <w:rPr>
          <w:rFonts w:asciiTheme="majorHAnsi" w:hAnsiTheme="majorHAnsi"/>
          <w:b/>
          <w:sz w:val="24"/>
          <w:szCs w:val="24"/>
        </w:rPr>
        <w:t>4. ΣΚΟΠΟΣ</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1. Σκοπός της εταιρείας είναι:</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α) …………………………………..</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β)………………………………</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γ)……………………………………..</w:t>
      </w:r>
    </w:p>
    <w:p w:rsidR="005C12F1" w:rsidRPr="004D0590" w:rsidRDefault="005C12F1" w:rsidP="004D0590">
      <w:pPr>
        <w:spacing w:line="276" w:lineRule="auto"/>
        <w:rPr>
          <w:rFonts w:asciiTheme="majorHAnsi" w:hAnsiTheme="majorHAnsi"/>
          <w:sz w:val="24"/>
          <w:szCs w:val="24"/>
        </w:rPr>
      </w:pPr>
    </w:p>
    <w:p w:rsidR="005C12F1" w:rsidRPr="004D0590" w:rsidRDefault="005C12F1" w:rsidP="004D0590">
      <w:pPr>
        <w:spacing w:line="276" w:lineRule="auto"/>
        <w:rPr>
          <w:rFonts w:asciiTheme="majorHAnsi" w:hAnsiTheme="majorHAnsi"/>
          <w:b/>
          <w:sz w:val="24"/>
          <w:szCs w:val="24"/>
        </w:rPr>
      </w:pPr>
      <w:r w:rsidRPr="004D0590">
        <w:rPr>
          <w:rFonts w:asciiTheme="majorHAnsi" w:hAnsiTheme="majorHAnsi"/>
          <w:b/>
          <w:sz w:val="24"/>
          <w:szCs w:val="24"/>
        </w:rPr>
        <w:lastRenderedPageBreak/>
        <w:t>5. ΔΙΑΡΚΕΙΑ</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 xml:space="preserve">Η διάρκεια της εταιρείας ορίζεται σε ….(Χ) έτη, </w:t>
      </w:r>
      <w:proofErr w:type="spellStart"/>
      <w:r w:rsidRPr="004D0590">
        <w:rPr>
          <w:rFonts w:asciiTheme="majorHAnsi" w:hAnsiTheme="majorHAnsi"/>
          <w:sz w:val="24"/>
          <w:szCs w:val="24"/>
        </w:rPr>
        <w:t>αρχόμενη</w:t>
      </w:r>
      <w:proofErr w:type="spellEnd"/>
      <w:r w:rsidRPr="004D0590">
        <w:rPr>
          <w:rFonts w:asciiTheme="majorHAnsi" w:hAnsiTheme="majorHAnsi"/>
          <w:sz w:val="24"/>
          <w:szCs w:val="24"/>
        </w:rPr>
        <w:t xml:space="preserve"> από την καταχώρηση της εταιρίας στο ΓΕΜΗ και λήγουσα την αντίστοιχη ημερομηνία του έτους ……………..</w:t>
      </w:r>
    </w:p>
    <w:p w:rsidR="005C12F1" w:rsidRPr="004D0590" w:rsidRDefault="005C12F1" w:rsidP="004D0590">
      <w:pPr>
        <w:spacing w:line="276" w:lineRule="auto"/>
        <w:rPr>
          <w:rFonts w:asciiTheme="majorHAnsi" w:hAnsiTheme="majorHAnsi"/>
          <w:sz w:val="24"/>
          <w:szCs w:val="24"/>
        </w:rPr>
      </w:pPr>
    </w:p>
    <w:p w:rsidR="005C12F1" w:rsidRPr="004D0590" w:rsidRDefault="005C12F1" w:rsidP="004D0590">
      <w:pPr>
        <w:spacing w:line="276" w:lineRule="auto"/>
        <w:rPr>
          <w:rFonts w:asciiTheme="majorHAnsi" w:hAnsiTheme="majorHAnsi"/>
          <w:sz w:val="24"/>
          <w:szCs w:val="24"/>
        </w:rPr>
      </w:pPr>
    </w:p>
    <w:p w:rsidR="005C12F1" w:rsidRPr="004D0590" w:rsidRDefault="005C12F1" w:rsidP="004D0590">
      <w:pPr>
        <w:spacing w:line="276" w:lineRule="auto"/>
        <w:rPr>
          <w:rFonts w:asciiTheme="majorHAnsi" w:hAnsiTheme="majorHAnsi"/>
          <w:b/>
          <w:sz w:val="24"/>
          <w:szCs w:val="24"/>
        </w:rPr>
      </w:pPr>
      <w:r w:rsidRPr="004D0590">
        <w:rPr>
          <w:rFonts w:asciiTheme="majorHAnsi" w:hAnsiTheme="majorHAnsi"/>
          <w:b/>
          <w:sz w:val="24"/>
          <w:szCs w:val="24"/>
        </w:rPr>
        <w:t>6. ΕΙΣΦΟΡΕΣ ΕΤΑΙΡΩΝ ΚΑΙ ΣΥΜΜΕΤΟΧΗ ΣΤΗΝ ΕΤΑΙΡΙΑ, ΣΤΑ ΚΕΡΔΗ ΚΑΙ ΤΙΣ ΖΗΜΙΕΣ</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Οι εταίροι μετέχουν στην εταιρία με τα παρακάτω ποσοστά έκαστος: ο πρώτο εταίρος με ποσοστό Χ%, ο δεύτερος εταίρος με ποσοστό Ψ%, τα οποία αναλογούν στην αξία της εισφοράς εκάστου. Η συμμετοχή κάθε εταίρου στα κέρδη και τις ζημίες της εταιρίας είναι ανάλογη με την συμμετοχή κάθε εταίρου στην εταιρία.</w:t>
      </w:r>
    </w:p>
    <w:p w:rsidR="005C12F1" w:rsidRPr="004D0590" w:rsidRDefault="005C12F1" w:rsidP="004D0590">
      <w:pPr>
        <w:spacing w:line="276" w:lineRule="auto"/>
        <w:rPr>
          <w:rFonts w:asciiTheme="majorHAnsi" w:hAnsiTheme="majorHAnsi"/>
          <w:sz w:val="24"/>
          <w:szCs w:val="24"/>
        </w:rPr>
      </w:pPr>
    </w:p>
    <w:p w:rsidR="005C12F1" w:rsidRPr="004D0590" w:rsidRDefault="005C12F1" w:rsidP="004D0590">
      <w:pPr>
        <w:spacing w:line="276" w:lineRule="auto"/>
        <w:rPr>
          <w:rFonts w:asciiTheme="majorHAnsi" w:hAnsiTheme="majorHAnsi"/>
          <w:b/>
          <w:sz w:val="24"/>
          <w:szCs w:val="24"/>
        </w:rPr>
      </w:pPr>
      <w:r w:rsidRPr="004D0590">
        <w:rPr>
          <w:rFonts w:asciiTheme="majorHAnsi" w:hAnsiTheme="majorHAnsi"/>
          <w:b/>
          <w:sz w:val="24"/>
          <w:szCs w:val="24"/>
        </w:rPr>
        <w:t>7. ΔΙΑΧΕΙΡΙΣΤΕΣ – ΕΚΠΡΟΣΩΠΟΙ</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Διαχειριστές και εκπρόσωποι της εταιρείας ορίζονται όλοι οι εταίροι, οι οποίοι θα διαχειρίζονται τις εταιρικές υποθέσεις και θα εκπροσωπούν την εταιρεία είτε από κοινού, είτε καθένας χωριστά και έκαστος δύναται να ενεργεί κάθε πράξη διαχειρίσεως προς επίτευξη του εταιρικού σκοπού και να δεσμεύει την εταιρεία έναντι κάθε τρίτου φυσικού ή νομικού προσώπου, ενώπιον των Δικαστηρίων και γενικά κάθε αρχής.</w:t>
      </w:r>
    </w:p>
    <w:p w:rsidR="005C12F1" w:rsidRPr="004D0590" w:rsidRDefault="005C12F1" w:rsidP="004D0590">
      <w:pPr>
        <w:spacing w:line="276" w:lineRule="auto"/>
        <w:rPr>
          <w:rFonts w:asciiTheme="majorHAnsi" w:hAnsiTheme="majorHAnsi"/>
          <w:sz w:val="24"/>
          <w:szCs w:val="24"/>
        </w:rPr>
      </w:pPr>
    </w:p>
    <w:p w:rsidR="005C12F1" w:rsidRPr="004D0590" w:rsidRDefault="005C12F1" w:rsidP="004D0590">
      <w:pPr>
        <w:spacing w:line="276" w:lineRule="auto"/>
        <w:rPr>
          <w:rFonts w:asciiTheme="majorHAnsi" w:hAnsiTheme="majorHAnsi"/>
          <w:b/>
          <w:sz w:val="24"/>
          <w:szCs w:val="24"/>
        </w:rPr>
      </w:pPr>
      <w:r w:rsidRPr="004D0590">
        <w:rPr>
          <w:rFonts w:asciiTheme="majorHAnsi" w:hAnsiTheme="majorHAnsi"/>
          <w:b/>
          <w:sz w:val="24"/>
          <w:szCs w:val="24"/>
        </w:rPr>
        <w:t>8. ΕΞΟΔΟΣ ΕΤΑΙΡΟΥ</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1. Ο θάνατος, η πτώχευση και η υποβολή σε δικαστική συμπαράσταση εταίρου δεν επιφέρουν τη λύση της εταιρείας αλλά την έξοδο αυτού από την εταιρία.</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2. Κάθε εταίρος μπορεί με έγγραφη δήλωσή του προς την εταιρία και τους λοιπούς εταίρους να εξέλθει από την εταιρία.</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3. Σε περίπτωση που με την αποχώρηση εταίρου παραμένει μόνο ένας εταίρος η εταιρία λύνεται εφόσον μέσα σε δύο μήνες δεν δημοσιευθεί στο ΓΕΜΗ η είσοδος νέου εταίρου.</w:t>
      </w:r>
    </w:p>
    <w:p w:rsidR="005C12F1" w:rsidRPr="004D0590" w:rsidRDefault="005C12F1" w:rsidP="004D0590">
      <w:pPr>
        <w:spacing w:line="276" w:lineRule="auto"/>
        <w:rPr>
          <w:rFonts w:asciiTheme="majorHAnsi" w:hAnsiTheme="majorHAnsi"/>
          <w:sz w:val="24"/>
          <w:szCs w:val="24"/>
        </w:rPr>
      </w:pPr>
    </w:p>
    <w:p w:rsidR="005C12F1" w:rsidRPr="004D0590" w:rsidRDefault="005C12F1" w:rsidP="004D0590">
      <w:pPr>
        <w:spacing w:line="276" w:lineRule="auto"/>
        <w:rPr>
          <w:rFonts w:asciiTheme="majorHAnsi" w:hAnsiTheme="majorHAnsi"/>
          <w:b/>
          <w:sz w:val="24"/>
          <w:szCs w:val="24"/>
        </w:rPr>
      </w:pPr>
      <w:r w:rsidRPr="004D0590">
        <w:rPr>
          <w:rFonts w:asciiTheme="majorHAnsi" w:hAnsiTheme="majorHAnsi"/>
          <w:b/>
          <w:sz w:val="24"/>
          <w:szCs w:val="24"/>
        </w:rPr>
        <w:t>9. ΔΙΑΝΟΜΗ ΚΕΡΔΩΝ</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Κάθε ημερολογιακό έτος συντάσσεται λογαριασμός και διανέμονται τα κέρδη της εταιρείας. Με κοινή συμφωνία των εταίρων κέρδη δύνανται να διανεμηθούν και πριν το τέλος του έτους, εφόσον υφίστανται με βάση προσωρινό λογαριασμό.</w:t>
      </w:r>
    </w:p>
    <w:p w:rsidR="005C12F1" w:rsidRPr="004D0590" w:rsidRDefault="005C12F1" w:rsidP="004D0590">
      <w:pPr>
        <w:spacing w:line="276" w:lineRule="auto"/>
        <w:rPr>
          <w:rFonts w:asciiTheme="majorHAnsi" w:hAnsiTheme="majorHAnsi"/>
          <w:sz w:val="24"/>
          <w:szCs w:val="24"/>
        </w:rPr>
      </w:pPr>
    </w:p>
    <w:p w:rsidR="005C12F1" w:rsidRPr="004D0590" w:rsidRDefault="005C12F1" w:rsidP="004D0590">
      <w:pPr>
        <w:spacing w:line="276" w:lineRule="auto"/>
        <w:rPr>
          <w:rFonts w:asciiTheme="majorHAnsi" w:hAnsiTheme="majorHAnsi"/>
          <w:b/>
          <w:sz w:val="24"/>
          <w:szCs w:val="24"/>
        </w:rPr>
      </w:pPr>
      <w:r w:rsidRPr="004D0590">
        <w:rPr>
          <w:rFonts w:asciiTheme="majorHAnsi" w:hAnsiTheme="majorHAnsi"/>
          <w:b/>
          <w:sz w:val="24"/>
          <w:szCs w:val="24"/>
        </w:rPr>
        <w:t>10. ΛΥΣΗ – ΕΚΚΑΘΑΡΙΣΗ</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lastRenderedPageBreak/>
        <w:t>1. Η εταιρία λύνεται:</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α) με την πάροδο του χρόνου διάρκεια της,</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β) με απόφαση όλων των εταίρων,</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γ) με την κήρυξή της σε κατάσταση πτώχευσης και</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δ) με δικαστική απόφαση ύστερα από αίτηση εταίρου εφόσον υπάρχει σπουδαίος λόγος.</w:t>
      </w:r>
    </w:p>
    <w:p w:rsidR="005C12F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2. Τη λύση της εταιρείας ακολουθεί εκκαθάριση και εκκαθαριστές διορίζονται οι εταίροι. Κατά την εκκαθάριση ρευστοποιούνται τα περιουσιακά στοιχεία της εταιρείας, εξοφλούνται τα προς τρίτους χρέη αυτής, αποδίδονται οι εισφορές των εταίρων και το υπόλοιπο διανέμεται μεταξύ των εταίρων.</w:t>
      </w:r>
    </w:p>
    <w:p w:rsidR="005C12F1" w:rsidRPr="004D0590" w:rsidRDefault="005C12F1" w:rsidP="004D0590">
      <w:pPr>
        <w:spacing w:line="276" w:lineRule="auto"/>
        <w:rPr>
          <w:rFonts w:asciiTheme="majorHAnsi" w:hAnsiTheme="majorHAnsi"/>
          <w:sz w:val="24"/>
          <w:szCs w:val="24"/>
        </w:rPr>
      </w:pPr>
    </w:p>
    <w:p w:rsidR="005C12F1" w:rsidRPr="004D0590" w:rsidRDefault="005C12F1" w:rsidP="004D0590">
      <w:pPr>
        <w:spacing w:line="276" w:lineRule="auto"/>
        <w:rPr>
          <w:rFonts w:asciiTheme="majorHAnsi" w:hAnsiTheme="majorHAnsi"/>
          <w:b/>
          <w:sz w:val="24"/>
          <w:szCs w:val="24"/>
        </w:rPr>
      </w:pPr>
      <w:r w:rsidRPr="004D0590">
        <w:rPr>
          <w:rFonts w:asciiTheme="majorHAnsi" w:hAnsiTheme="majorHAnsi"/>
          <w:b/>
          <w:sz w:val="24"/>
          <w:szCs w:val="24"/>
        </w:rPr>
        <w:t>11. ΤΕΛΙΚΕΣ ΔΙΑΤΑΞΕΙΣ</w:t>
      </w:r>
    </w:p>
    <w:p w:rsidR="005C12F1" w:rsidRDefault="005C12F1" w:rsidP="004D0590">
      <w:pPr>
        <w:spacing w:line="276" w:lineRule="auto"/>
        <w:rPr>
          <w:rFonts w:asciiTheme="majorHAnsi" w:hAnsiTheme="majorHAnsi"/>
          <w:sz w:val="24"/>
          <w:szCs w:val="24"/>
        </w:rPr>
      </w:pPr>
      <w:r w:rsidRPr="004D0590">
        <w:rPr>
          <w:rFonts w:asciiTheme="majorHAnsi" w:hAnsiTheme="majorHAnsi"/>
          <w:sz w:val="24"/>
          <w:szCs w:val="24"/>
        </w:rPr>
        <w:t xml:space="preserve">Εφόσον δεν υπάρχει ειδική ρύθμιση στο παρόν, εφαρμόζονται οι διατάξεις του Ν.4072/2012 (άρθρα 249−280) και οι σχετικές διατάξεις του Αστικού Κώδικα. Σε πίστωση των ανωτέρω </w:t>
      </w:r>
      <w:proofErr w:type="spellStart"/>
      <w:r w:rsidRPr="004D0590">
        <w:rPr>
          <w:rFonts w:asciiTheme="majorHAnsi" w:hAnsiTheme="majorHAnsi"/>
          <w:sz w:val="24"/>
          <w:szCs w:val="24"/>
        </w:rPr>
        <w:t>συνετάγη</w:t>
      </w:r>
      <w:proofErr w:type="spellEnd"/>
      <w:r w:rsidRPr="004D0590">
        <w:rPr>
          <w:rFonts w:asciiTheme="majorHAnsi" w:hAnsiTheme="majorHAnsi"/>
          <w:sz w:val="24"/>
          <w:szCs w:val="24"/>
        </w:rPr>
        <w:t xml:space="preserve"> το παρόν εις …..</w:t>
      </w:r>
      <w:proofErr w:type="spellStart"/>
      <w:r w:rsidRPr="004D0590">
        <w:rPr>
          <w:rFonts w:asciiTheme="majorHAnsi" w:hAnsiTheme="majorHAnsi"/>
          <w:sz w:val="24"/>
          <w:szCs w:val="24"/>
        </w:rPr>
        <w:t>πλούν</w:t>
      </w:r>
      <w:proofErr w:type="spellEnd"/>
      <w:r w:rsidRPr="004D0590">
        <w:rPr>
          <w:rFonts w:asciiTheme="majorHAnsi" w:hAnsiTheme="majorHAnsi"/>
          <w:sz w:val="24"/>
          <w:szCs w:val="24"/>
        </w:rPr>
        <w:t xml:space="preserve"> και υπογράφηκε από όλους τους εταίρους, έλαβε έκαστος τούτων από ένα και ήθελε με τη σύμπραξή των καταχωρηθεί στο Γενικό Εμπορικό Μητρώο (ΓΕΜΗ).</w:t>
      </w:r>
    </w:p>
    <w:p w:rsidR="004D0590" w:rsidRPr="004D0590" w:rsidRDefault="004D0590" w:rsidP="004D0590">
      <w:pPr>
        <w:spacing w:line="276" w:lineRule="auto"/>
        <w:rPr>
          <w:rFonts w:asciiTheme="majorHAnsi" w:hAnsiTheme="majorHAnsi"/>
          <w:sz w:val="24"/>
          <w:szCs w:val="24"/>
        </w:rPr>
      </w:pPr>
      <w:bookmarkStart w:id="0" w:name="_GoBack"/>
      <w:bookmarkEnd w:id="0"/>
    </w:p>
    <w:p w:rsidR="001E23E1" w:rsidRPr="004D0590" w:rsidRDefault="005C12F1" w:rsidP="004D0590">
      <w:pPr>
        <w:spacing w:line="276" w:lineRule="auto"/>
        <w:rPr>
          <w:rFonts w:asciiTheme="majorHAnsi" w:hAnsiTheme="majorHAnsi"/>
          <w:sz w:val="24"/>
          <w:szCs w:val="24"/>
        </w:rPr>
      </w:pPr>
      <w:r w:rsidRPr="004D0590">
        <w:rPr>
          <w:rFonts w:asciiTheme="majorHAnsi" w:hAnsiTheme="majorHAnsi"/>
          <w:sz w:val="24"/>
          <w:szCs w:val="24"/>
        </w:rPr>
        <w:t>ΟΙ ΣΥΜΒΑΛΛΟΜΕΝΟΙ ΕΤΑΙΡΟΙ</w:t>
      </w:r>
    </w:p>
    <w:sectPr w:rsidR="001E23E1" w:rsidRPr="004D05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F1"/>
    <w:rsid w:val="001E23E1"/>
    <w:rsid w:val="004D0590"/>
    <w:rsid w:val="005C12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05D8B-AFD5-4AE9-B845-19AD2A38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600</Words>
  <Characters>3243</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Vasilis</cp:lastModifiedBy>
  <cp:revision>2</cp:revision>
  <dcterms:created xsi:type="dcterms:W3CDTF">2016-09-13T10:29:00Z</dcterms:created>
  <dcterms:modified xsi:type="dcterms:W3CDTF">2016-09-13T10:42:00Z</dcterms:modified>
</cp:coreProperties>
</file>